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B" w:rsidRDefault="00EA295B" w:rsidP="00EA295B">
      <w:pPr>
        <w:widowControl/>
        <w:spacing w:line="440" w:lineRule="exact"/>
        <w:ind w:firstLine="560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：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选房排序计分规则</w:t>
      </w:r>
    </w:p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1.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职务职称计点标准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(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就高不就低的原则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)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3650"/>
        <w:gridCol w:w="2321"/>
      </w:tblGrid>
      <w:tr w:rsidR="00EA295B" w:rsidTr="00665FCA">
        <w:trPr>
          <w:trHeight w:hRule="exact" w:val="454"/>
        </w:trPr>
        <w:tc>
          <w:tcPr>
            <w:tcW w:w="2417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系列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职务或职称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计点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技岗位</w:t>
            </w:r>
            <w:proofErr w:type="gramEnd"/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级及其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初级及其相当职称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中级及其相当职称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副高及相当职称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正高及相当职称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管理岗位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十级及以下人员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九级职员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八级职员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主管及七级职员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副处及六级职员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正处及五级职员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工勤技能岗位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初级工及其以下人员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中级工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高级工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技师及其相当技术职称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</w:tr>
    </w:tbl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2.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职龄点在本职务职称岗位任职满一年计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</w:p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3.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职务、职称和</w:t>
      </w:r>
      <w:proofErr w:type="gramStart"/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职龄</w:t>
      </w:r>
      <w:proofErr w:type="gramEnd"/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计点之和不高于上一档职务、职称的标准分。</w:t>
      </w:r>
    </w:p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4.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工龄计点（工龄每一年计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，工龄计点按大学入学开始计算，大学学习年限不高于该专业的设定学制年限）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260"/>
        <w:gridCol w:w="1260"/>
        <w:gridCol w:w="1280"/>
        <w:gridCol w:w="2274"/>
      </w:tblGrid>
      <w:tr w:rsidR="00EA295B" w:rsidTr="00665FCA">
        <w:tc>
          <w:tcPr>
            <w:tcW w:w="1188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8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2274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……..</w:t>
            </w:r>
          </w:p>
        </w:tc>
      </w:tr>
      <w:tr w:rsidR="00EA295B" w:rsidTr="00665FCA">
        <w:tc>
          <w:tcPr>
            <w:tcW w:w="1188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128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274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  <w:r>
              <w:rPr>
                <w:rFonts w:ascii="Times New Roman" w:hAnsi="Times New Roman" w:cs="Times New Roman"/>
                <w:sz w:val="24"/>
              </w:rPr>
              <w:t>以此类推</w:t>
            </w:r>
          </w:p>
        </w:tc>
      </w:tr>
    </w:tbl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2017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年参加工作者计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1.1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，工龄每增加一年递增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</w:p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5.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双职工计点：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A295B" w:rsidTr="00665FCA">
        <w:tc>
          <w:tcPr>
            <w:tcW w:w="2840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正高及相当职务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副高及相当职务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中级及以下</w:t>
            </w:r>
          </w:p>
        </w:tc>
      </w:tr>
      <w:tr w:rsidR="00EA295B" w:rsidTr="00665FCA">
        <w:tc>
          <w:tcPr>
            <w:tcW w:w="2840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0.3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0.2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0.1</w:t>
            </w:r>
          </w:p>
        </w:tc>
      </w:tr>
    </w:tbl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6.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学历计点：</w:t>
      </w:r>
    </w:p>
    <w:tbl>
      <w:tblPr>
        <w:tblW w:w="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841"/>
      </w:tblGrid>
      <w:tr w:rsidR="00EA295B" w:rsidTr="00665FCA">
        <w:tc>
          <w:tcPr>
            <w:tcW w:w="2841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</w:t>
            </w:r>
          </w:p>
        </w:tc>
        <w:tc>
          <w:tcPr>
            <w:tcW w:w="2841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</w:t>
            </w:r>
          </w:p>
        </w:tc>
      </w:tr>
      <w:tr w:rsidR="00EA295B" w:rsidTr="00665FCA">
        <w:tc>
          <w:tcPr>
            <w:tcW w:w="2841" w:type="dxa"/>
          </w:tcPr>
          <w:p w:rsidR="00EA295B" w:rsidRDefault="00EA295B" w:rsidP="00665FCA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0.4</w:t>
            </w:r>
          </w:p>
        </w:tc>
        <w:tc>
          <w:tcPr>
            <w:tcW w:w="2841" w:type="dxa"/>
          </w:tcPr>
          <w:p w:rsidR="00EA295B" w:rsidRDefault="00EA295B" w:rsidP="00665FCA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0.2</w:t>
            </w:r>
          </w:p>
        </w:tc>
      </w:tr>
    </w:tbl>
    <w:p w:rsidR="007C4F58" w:rsidRP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7.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博士后计点：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0.5</w:t>
      </w:r>
      <w:bookmarkStart w:id="0" w:name="_GoBack"/>
      <w:bookmarkEnd w:id="0"/>
    </w:p>
    <w:sectPr w:rsidR="007C4F58" w:rsidRPr="00EA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5B"/>
    <w:rsid w:val="007C4F58"/>
    <w:rsid w:val="00E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2018-09-11T02:00:00Z</dcterms:created>
  <dcterms:modified xsi:type="dcterms:W3CDTF">2018-09-11T02:03:00Z</dcterms:modified>
</cp:coreProperties>
</file>