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color w:val="FF0000"/>
          <w:sz w:val="24"/>
          <w:szCs w:val="24"/>
        </w:rPr>
      </w:pPr>
      <w:r>
        <w:rPr>
          <w:rFonts w:ascii="宋体" w:hAnsi="宋体" w:eastAsia="宋体" w:cs="宋体"/>
          <w:b/>
          <w:color w:val="FF0000"/>
          <w:kern w:val="0"/>
          <w:sz w:val="24"/>
          <w:szCs w:val="24"/>
          <w:lang w:val="en-US" w:eastAsia="zh-CN" w:bidi="ar"/>
        </w:rPr>
        <w:t>【项目申报】关于做好2018年</w:t>
      </w:r>
      <w:r>
        <w:rPr>
          <w:rFonts w:hint="eastAsia" w:ascii="宋体" w:hAnsi="宋体" w:eastAsia="宋体" w:cs="宋体"/>
          <w:b/>
          <w:color w:val="FF0000"/>
          <w:kern w:val="0"/>
          <w:sz w:val="24"/>
          <w:szCs w:val="24"/>
          <w:lang w:val="en-US" w:eastAsia="zh-CN" w:bidi="ar"/>
        </w:rPr>
        <w:t>浙江省</w:t>
      </w:r>
      <w:r>
        <w:rPr>
          <w:rFonts w:ascii="宋体" w:hAnsi="宋体" w:eastAsia="宋体" w:cs="宋体"/>
          <w:b/>
          <w:color w:val="FF0000"/>
          <w:kern w:val="0"/>
          <w:sz w:val="24"/>
          <w:szCs w:val="24"/>
          <w:lang w:val="en-US" w:eastAsia="zh-CN" w:bidi="ar"/>
        </w:rPr>
        <w:t>“万人计划”青年拔尖人才申报推荐工作的通知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400" w:lineRule="exact"/>
        <w:ind w:left="0" w:right="0" w:firstLine="0"/>
        <w:textAlignment w:val="auto"/>
        <w:rPr>
          <w:rFonts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rPr>
        <w:t>各学院、部门：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400" w:lineRule="exact"/>
        <w:ind w:left="0" w:right="0" w:firstLine="480"/>
        <w:jc w:val="left"/>
        <w:textAlignment w:val="auto"/>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rPr>
        <w:t>根据省</w:t>
      </w:r>
      <w:r>
        <w:rPr>
          <w:rFonts w:hint="eastAsia" w:ascii="宋体" w:hAnsi="宋体" w:eastAsia="宋体" w:cs="宋体"/>
          <w:b w:val="0"/>
          <w:i w:val="0"/>
          <w:caps w:val="0"/>
          <w:color w:val="333333"/>
          <w:spacing w:val="0"/>
          <w:sz w:val="24"/>
          <w:szCs w:val="24"/>
          <w:lang w:eastAsia="zh-CN"/>
        </w:rPr>
        <w:t>人社厅、市人社局</w:t>
      </w:r>
      <w:r>
        <w:rPr>
          <w:rFonts w:hint="eastAsia" w:ascii="宋体" w:hAnsi="宋体" w:eastAsia="宋体" w:cs="宋体"/>
          <w:b w:val="0"/>
          <w:i w:val="0"/>
          <w:caps w:val="0"/>
          <w:color w:val="333333"/>
          <w:spacing w:val="0"/>
          <w:sz w:val="24"/>
          <w:szCs w:val="24"/>
        </w:rPr>
        <w:t>关于做好2018年</w:t>
      </w:r>
      <w:r>
        <w:rPr>
          <w:rFonts w:hint="eastAsia" w:ascii="宋体" w:hAnsi="宋体" w:eastAsia="宋体" w:cs="宋体"/>
          <w:b w:val="0"/>
          <w:i w:val="0"/>
          <w:caps w:val="0"/>
          <w:color w:val="333333"/>
          <w:spacing w:val="0"/>
          <w:sz w:val="24"/>
          <w:szCs w:val="24"/>
          <w:lang w:eastAsia="zh-CN"/>
        </w:rPr>
        <w:t>浙江省</w:t>
      </w:r>
      <w:r>
        <w:rPr>
          <w:rFonts w:hint="eastAsia" w:ascii="宋体" w:hAnsi="宋体" w:eastAsia="宋体" w:cs="宋体"/>
          <w:b w:val="0"/>
          <w:i w:val="0"/>
          <w:caps w:val="0"/>
          <w:color w:val="333333"/>
          <w:spacing w:val="0"/>
          <w:sz w:val="24"/>
          <w:szCs w:val="24"/>
        </w:rPr>
        <w:t>“万人计划”青年拔尖人才申报推荐工作的通知，现就做好2018年</w:t>
      </w:r>
      <w:r>
        <w:rPr>
          <w:rFonts w:hint="eastAsia" w:ascii="宋体" w:hAnsi="宋体" w:eastAsia="宋体" w:cs="宋体"/>
          <w:b w:val="0"/>
          <w:i w:val="0"/>
          <w:caps w:val="0"/>
          <w:color w:val="333333"/>
          <w:spacing w:val="0"/>
          <w:sz w:val="24"/>
          <w:szCs w:val="24"/>
          <w:lang w:eastAsia="zh-CN"/>
        </w:rPr>
        <w:t>浙江省</w:t>
      </w:r>
      <w:r>
        <w:rPr>
          <w:rFonts w:hint="eastAsia" w:ascii="宋体" w:hAnsi="宋体" w:eastAsia="宋体" w:cs="宋体"/>
          <w:b w:val="0"/>
          <w:i w:val="0"/>
          <w:caps w:val="0"/>
          <w:color w:val="333333"/>
          <w:spacing w:val="0"/>
          <w:sz w:val="24"/>
          <w:szCs w:val="24"/>
        </w:rPr>
        <w:t>“万人计划”青年拔尖人才选拔推荐工作通知如下：</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i w:val="0"/>
          <w:caps w:val="0"/>
          <w:color w:val="333333"/>
          <w:spacing w:val="0"/>
          <w:kern w:val="0"/>
          <w:sz w:val="24"/>
          <w:szCs w:val="24"/>
          <w:lang w:val="en-US" w:eastAsia="zh-CN" w:bidi="ar"/>
        </w:rPr>
      </w:pPr>
      <w:r>
        <w:rPr>
          <w:rFonts w:hint="eastAsia" w:ascii="宋体" w:hAnsi="宋体" w:eastAsia="宋体" w:cs="宋体"/>
          <w:b/>
          <w:bCs/>
          <w:i w:val="0"/>
          <w:caps w:val="0"/>
          <w:color w:val="333333"/>
          <w:spacing w:val="0"/>
          <w:kern w:val="0"/>
          <w:sz w:val="24"/>
          <w:szCs w:val="24"/>
          <w:lang w:val="en-US" w:eastAsia="zh-CN" w:bidi="ar"/>
        </w:rPr>
        <w:t>一、支持对象</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2018年计划在全省范围内遴选支持50名青年拔尖人才，重点遴选支持青年创新人才，探索遴选青年创业人才。为进一步契合省委省政府重点工作人才需求，今年遴选向数字经济领域予以倾斜，拿出20%名额设立专项。</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i w:val="0"/>
          <w:caps w:val="0"/>
          <w:color w:val="333333"/>
          <w:spacing w:val="0"/>
          <w:kern w:val="0"/>
          <w:sz w:val="24"/>
          <w:szCs w:val="24"/>
          <w:lang w:val="en-US" w:eastAsia="zh-CN" w:bidi="ar"/>
        </w:rPr>
      </w:pPr>
      <w:r>
        <w:rPr>
          <w:rFonts w:hint="eastAsia" w:ascii="宋体" w:hAnsi="宋体" w:eastAsia="宋体" w:cs="宋体"/>
          <w:b/>
          <w:bCs/>
          <w:i w:val="0"/>
          <w:caps w:val="0"/>
          <w:color w:val="333333"/>
          <w:spacing w:val="0"/>
          <w:kern w:val="0"/>
          <w:sz w:val="24"/>
          <w:szCs w:val="24"/>
          <w:lang w:val="en-US" w:eastAsia="zh-CN" w:bidi="ar"/>
        </w:rPr>
        <w:t>二、条件要求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（一）申报人员基本条件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1．具有中华人民共和国国籍，拥护党的路线方针政策，热爱祖国，遵纪守法，品行端正，学风正派，诚实守信；</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2．在省内高等院校、科研机构、企业和社会组织等单位，全职工作1年以上的在职在岗人员；</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3．申报年龄一般在40周岁以下（1978年1月1日后出生）。</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（二）自然科学、工程技术领域青年创新人才</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具备较强的创新能力和团队协作精神，能密切关注本学科专业及科技攻关前沿发展动态，学术和技术水平得到省内外同行认可，具有成长为领军人才的潜力。</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同时还应符合下列条件之一：</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（1）获得国家科学技术奖的主要完成人（前五名），或省部级科学技术奖一等奖的主要完成人（前三名）、二等奖的主要完成人（前二名）、三等奖第一完成人；</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（2）近5年内，作为主要成员（前三名）参与过国家级重点科技项目、省部级重大科技专项，或作为负责人主持过国家级科技项目、省部级重点科技项目等，并取得重要的科研成果；</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（3）领衔省级重点科技创新团队、省级重点企业技术创新团队等，或是国家重点实验室、国家工程技术研究中心、省级重点企业研究院、省级重点实验室等国家级或省级重点创新载体的骨干成员；</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4）在数字经济、人工智能、节能环保、健康、高端装备制造、生物医药、新材料等我省重点产业领域，担任企业科研团队的负责人，运用具有自主知识产权的先进技术，解决成果转化过程中重大关键技术问题。</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（三）哲学社会科学和文化艺术、经济金融领域青年创新人才</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在哲学社会科学和文化艺术、经济金融领域出类拔萃，获得创新性成就或创造性理论成果，在业界有一定的社会影响，具有成长为领军人才的潜力。</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同时还应符合下列条件之一：</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（1）近5年内，主持过省部级社科、人文、金融类重点项目或国家社科基金项目等；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（2）获得省社科优秀成果奖三等奖以上等重大科研成果（前三名），或其他领域社会公认的省级以上重要奖项（前三名）；</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（3）以第一作者身份在本专业领域内公认的重要国内外学术刊物上发表过3篇以上学术论文，或出版过有重要社会影响的著作；</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（4）在金融产业发展、融资方式创新、金融风险控制方面，有深刻研究和理论创新，形成可复制可推广的理论模式、产业模式和金融服务产品，在业界有一定的社会影响。</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i w:val="0"/>
          <w:caps w:val="0"/>
          <w:color w:val="333333"/>
          <w:spacing w:val="0"/>
          <w:kern w:val="0"/>
          <w:sz w:val="24"/>
          <w:szCs w:val="24"/>
          <w:lang w:val="en-US" w:eastAsia="zh-CN" w:bidi="ar"/>
        </w:rPr>
      </w:pPr>
      <w:r>
        <w:rPr>
          <w:rFonts w:hint="eastAsia" w:ascii="宋体" w:hAnsi="宋体" w:eastAsia="宋体" w:cs="宋体"/>
          <w:b/>
          <w:bCs/>
          <w:i w:val="0"/>
          <w:caps w:val="0"/>
          <w:color w:val="333333"/>
          <w:spacing w:val="0"/>
          <w:kern w:val="0"/>
          <w:sz w:val="24"/>
          <w:szCs w:val="24"/>
          <w:lang w:val="en-US" w:eastAsia="zh-CN" w:bidi="ar"/>
        </w:rPr>
        <w:t>三、推荐程序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601"/>
        <w:textAlignment w:val="auto"/>
        <w:rPr>
          <w:rFonts w:hint="eastAsia" w:ascii="宋体" w:hAnsi="宋体" w:eastAsia="宋体" w:cs="宋体"/>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rPr>
        <w:t>1.各学院（部门）需高度重视、认真动员，积极推荐符合条件的教师申报。学院、学术委员会负责推荐材料的形式审查和审</w:t>
      </w:r>
      <w:r>
        <w:rPr>
          <w:rFonts w:hint="eastAsia" w:ascii="宋体" w:hAnsi="宋体" w:eastAsia="宋体" w:cs="宋体"/>
          <w:b w:val="0"/>
          <w:i w:val="0"/>
          <w:caps w:val="0"/>
          <w:color w:val="auto"/>
          <w:spacing w:val="0"/>
          <w:sz w:val="24"/>
          <w:szCs w:val="24"/>
        </w:rPr>
        <w:t>核，在</w:t>
      </w:r>
      <w:r>
        <w:rPr>
          <w:rFonts w:hint="eastAsia" w:ascii="宋体" w:hAnsi="宋体" w:eastAsia="宋体" w:cs="宋体"/>
          <w:b/>
          <w:bCs/>
          <w:i w:val="0"/>
          <w:caps w:val="0"/>
          <w:color w:val="auto"/>
          <w:spacing w:val="0"/>
          <w:sz w:val="24"/>
          <w:szCs w:val="24"/>
          <w:lang w:val="en-US" w:eastAsia="zh-CN"/>
        </w:rPr>
        <w:t>7</w:t>
      </w:r>
      <w:r>
        <w:rPr>
          <w:rFonts w:hint="eastAsia" w:ascii="宋体" w:hAnsi="宋体" w:eastAsia="宋体" w:cs="宋体"/>
          <w:b/>
          <w:bCs/>
          <w:i w:val="0"/>
          <w:caps w:val="0"/>
          <w:color w:val="auto"/>
          <w:spacing w:val="0"/>
          <w:sz w:val="24"/>
          <w:szCs w:val="24"/>
        </w:rPr>
        <w:t>月</w:t>
      </w:r>
      <w:r>
        <w:rPr>
          <w:rFonts w:hint="eastAsia" w:ascii="宋体" w:hAnsi="宋体" w:eastAsia="宋体" w:cs="宋体"/>
          <w:b/>
          <w:bCs/>
          <w:i w:val="0"/>
          <w:caps w:val="0"/>
          <w:color w:val="auto"/>
          <w:spacing w:val="0"/>
          <w:sz w:val="24"/>
          <w:szCs w:val="24"/>
          <w:lang w:val="en-US" w:eastAsia="zh-CN"/>
        </w:rPr>
        <w:t>18</w:t>
      </w:r>
      <w:r>
        <w:rPr>
          <w:rFonts w:hint="eastAsia" w:ascii="宋体" w:hAnsi="宋体" w:eastAsia="宋体" w:cs="宋体"/>
          <w:b/>
          <w:bCs/>
          <w:i w:val="0"/>
          <w:caps w:val="0"/>
          <w:color w:val="auto"/>
          <w:spacing w:val="0"/>
          <w:sz w:val="24"/>
          <w:szCs w:val="24"/>
        </w:rPr>
        <w:t>日</w:t>
      </w:r>
      <w:r>
        <w:rPr>
          <w:rFonts w:hint="eastAsia" w:ascii="宋体" w:hAnsi="宋体" w:eastAsia="宋体" w:cs="宋体"/>
          <w:b w:val="0"/>
          <w:i w:val="0"/>
          <w:caps w:val="0"/>
          <w:color w:val="auto"/>
          <w:spacing w:val="0"/>
          <w:sz w:val="24"/>
          <w:szCs w:val="24"/>
        </w:rPr>
        <w:t>之前</w:t>
      </w:r>
      <w:r>
        <w:rPr>
          <w:rFonts w:hint="eastAsia" w:ascii="宋体" w:hAnsi="宋体" w:eastAsia="宋体" w:cs="宋体"/>
          <w:b w:val="0"/>
          <w:i w:val="0"/>
          <w:caps w:val="0"/>
          <w:color w:val="333333"/>
          <w:spacing w:val="0"/>
          <w:sz w:val="24"/>
          <w:szCs w:val="24"/>
        </w:rPr>
        <w:t>将相关材料交人事处（人才办），逾期不再受理。</w:t>
      </w:r>
      <w:r>
        <w:rPr>
          <w:rFonts w:hint="eastAsia" w:ascii="宋体" w:hAnsi="宋体" w:eastAsia="宋体" w:cs="宋体"/>
          <w:b w:val="0"/>
          <w:i w:val="0"/>
          <w:caps w:val="0"/>
          <w:color w:val="333333"/>
          <w:spacing w:val="0"/>
          <w:sz w:val="24"/>
          <w:szCs w:val="24"/>
          <w:lang w:eastAsia="zh-CN"/>
        </w:rPr>
        <w:t>每个学院原则上限推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601"/>
        <w:textAlignment w:val="auto"/>
        <w:rPr>
          <w:rFonts w:hint="eastAsia" w:ascii="宋体" w:hAnsi="宋体" w:eastAsia="宋体" w:cs="宋体"/>
          <w:b/>
          <w:bCs/>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sz w:val="24"/>
          <w:szCs w:val="24"/>
        </w:rPr>
        <w:t>2.人事处组织专家，会同其他职能部门对申报人员材料进行形式审查和资质评审，经公示后将推荐人选报上级部门。</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i w:val="0"/>
          <w:caps w:val="0"/>
          <w:color w:val="333333"/>
          <w:spacing w:val="0"/>
          <w:kern w:val="0"/>
          <w:sz w:val="24"/>
          <w:szCs w:val="24"/>
          <w:lang w:val="en-US" w:eastAsia="zh-CN" w:bidi="ar"/>
        </w:rPr>
      </w:pPr>
      <w:r>
        <w:rPr>
          <w:rFonts w:hint="eastAsia" w:ascii="宋体" w:hAnsi="宋体" w:eastAsia="宋体" w:cs="宋体"/>
          <w:b/>
          <w:bCs/>
          <w:i w:val="0"/>
          <w:caps w:val="0"/>
          <w:color w:val="333333"/>
          <w:spacing w:val="0"/>
          <w:kern w:val="0"/>
          <w:sz w:val="24"/>
          <w:szCs w:val="24"/>
          <w:lang w:val="en-US" w:eastAsia="zh-CN" w:bidi="ar"/>
        </w:rPr>
        <w:t>四、工作要求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1、推荐人选应为各学科领域的优秀青年人才。学院要重点围绕浙江省《高层次人才项目推荐选拔重点产业领域引导目录》，优先推荐列入本目录产业领域以及相关重点企业单位的人才。</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2、省“万人计划”其他类别申报者、国家和省“万人计划”入选者、国家和省“千人计划”入选者不再重复进行推荐。参评过青年拔尖人才但未入选者，再次申报时应有新成果新成就。</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3、各地各有关部门要组织指导申报人如实填写申报材料，不得空项、漏项，对材料真实性要严格把关。对于申报材料弄虚作假的，一经发现立即取消申报资格，并暂停所在单位下一年度的推荐资格。</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i w:val="0"/>
          <w:caps w:val="0"/>
          <w:color w:val="333333"/>
          <w:spacing w:val="0"/>
          <w:kern w:val="0"/>
          <w:sz w:val="24"/>
          <w:szCs w:val="24"/>
          <w:lang w:val="en-US" w:eastAsia="zh-CN" w:bidi="ar"/>
        </w:rPr>
      </w:pPr>
      <w:r>
        <w:rPr>
          <w:rFonts w:hint="eastAsia" w:ascii="宋体" w:hAnsi="宋体" w:eastAsia="宋体" w:cs="宋体"/>
          <w:b/>
          <w:bCs/>
          <w:i w:val="0"/>
          <w:caps w:val="0"/>
          <w:color w:val="333333"/>
          <w:spacing w:val="0"/>
          <w:kern w:val="0"/>
          <w:sz w:val="24"/>
          <w:szCs w:val="24"/>
          <w:lang w:val="en-US" w:eastAsia="zh-CN" w:bidi="ar"/>
        </w:rPr>
        <w:t>五、申报材料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申报材料包括申报书、附件、推荐人选信息汇总表及相关证明材料。报送材料时，需报送纸质申报材料和电子文档各1份，内容应一致。申报书、附件用A4纸双面打印，合并装订。</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1．附件材料目录；</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2．推荐单位公文（对人选情况、推荐程序、单位推荐意见进行说明）；</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3．申报书中列举的所有科研项目、获奖及专利情况的证明复印件；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4．1—3篇重要创新性论文的全文及申报书中列举的其他代表性著作封面、目录和论文首页复印件；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5．申报书中列举的SCI、EI、SSCI、CSSCI收录以及论文他引情况的证明（须经有关检索机构盖章）；</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6．在国际学术会议上担任职务的证明以及作大会报告、特邀报告的邀请信或通知复印件；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kern w:val="0"/>
          <w:sz w:val="24"/>
          <w:szCs w:val="24"/>
          <w:lang w:val="en-US" w:eastAsia="zh-CN" w:bidi="ar"/>
        </w:rPr>
      </w:pPr>
      <w:r>
        <w:rPr>
          <w:rFonts w:hint="eastAsia" w:ascii="宋体" w:hAnsi="宋体" w:eastAsia="宋体" w:cs="宋体"/>
          <w:b w:val="0"/>
          <w:i w:val="0"/>
          <w:caps w:val="0"/>
          <w:color w:val="333333"/>
          <w:spacing w:val="0"/>
          <w:kern w:val="0"/>
          <w:sz w:val="24"/>
          <w:szCs w:val="24"/>
          <w:lang w:val="en-US" w:eastAsia="zh-CN" w:bidi="ar"/>
        </w:rPr>
        <w:t>7．其他相关材料，如身份证、学历、学位证书复印件、用人单位任职证明材料等。</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i w:val="0"/>
          <w:caps w:val="0"/>
          <w:color w:val="333333"/>
          <w:spacing w:val="0"/>
          <w:kern w:val="0"/>
          <w:sz w:val="24"/>
          <w:szCs w:val="24"/>
          <w:lang w:val="en-US" w:eastAsia="zh-CN" w:bidi="ar"/>
        </w:rPr>
      </w:pPr>
      <w:r>
        <w:rPr>
          <w:rFonts w:hint="eastAsia" w:ascii="宋体" w:hAnsi="宋体" w:eastAsia="宋体" w:cs="宋体"/>
          <w:b/>
          <w:bCs/>
          <w:i w:val="0"/>
          <w:caps w:val="0"/>
          <w:color w:val="333333"/>
          <w:spacing w:val="0"/>
          <w:kern w:val="0"/>
          <w:sz w:val="24"/>
          <w:szCs w:val="24"/>
          <w:lang w:val="en-US" w:eastAsia="zh-CN" w:bidi="ar"/>
        </w:rPr>
        <w:t>六、申报时间</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val="0"/>
          <w:i w:val="0"/>
          <w:caps w:val="0"/>
          <w:color w:val="333333"/>
          <w:spacing w:val="0"/>
          <w:sz w:val="24"/>
          <w:szCs w:val="24"/>
        </w:rPr>
        <w:t>以上材料需报送纸质材料和电子文档各1份</w:t>
      </w:r>
      <w:r>
        <w:rPr>
          <w:rFonts w:hint="eastAsia" w:ascii="宋体" w:hAnsi="宋体" w:eastAsia="宋体" w:cs="宋体"/>
          <w:b w:val="0"/>
          <w:bCs w:val="0"/>
          <w:i w:val="0"/>
          <w:caps w:val="0"/>
          <w:color w:val="333333"/>
          <w:spacing w:val="0"/>
          <w:sz w:val="24"/>
          <w:szCs w:val="24"/>
        </w:rPr>
        <w:t>。请于</w:t>
      </w:r>
      <w:r>
        <w:rPr>
          <w:rFonts w:hint="eastAsia" w:ascii="宋体" w:hAnsi="宋体" w:eastAsia="宋体" w:cs="宋体"/>
          <w:b w:val="0"/>
          <w:bCs w:val="0"/>
          <w:i w:val="0"/>
          <w:caps w:val="0"/>
          <w:color w:val="333333"/>
          <w:spacing w:val="0"/>
          <w:sz w:val="24"/>
          <w:szCs w:val="24"/>
          <w:lang w:val="en-US" w:eastAsia="zh-CN"/>
        </w:rPr>
        <w:t>7</w:t>
      </w:r>
      <w:r>
        <w:rPr>
          <w:rStyle w:val="5"/>
          <w:rFonts w:hint="eastAsia" w:ascii="宋体" w:hAnsi="宋体" w:eastAsia="宋体" w:cs="宋体"/>
          <w:b w:val="0"/>
          <w:bCs w:val="0"/>
          <w:i w:val="0"/>
          <w:caps w:val="0"/>
          <w:color w:val="333333"/>
          <w:spacing w:val="0"/>
          <w:sz w:val="24"/>
          <w:szCs w:val="24"/>
        </w:rPr>
        <w:t>月</w:t>
      </w:r>
      <w:r>
        <w:rPr>
          <w:rStyle w:val="5"/>
          <w:rFonts w:hint="eastAsia" w:ascii="宋体" w:hAnsi="宋体" w:eastAsia="宋体" w:cs="宋体"/>
          <w:b w:val="0"/>
          <w:bCs w:val="0"/>
          <w:i w:val="0"/>
          <w:caps w:val="0"/>
          <w:color w:val="333333"/>
          <w:spacing w:val="0"/>
          <w:sz w:val="24"/>
          <w:szCs w:val="24"/>
          <w:lang w:val="en-US" w:eastAsia="zh-CN"/>
        </w:rPr>
        <w:t>18</w:t>
      </w:r>
      <w:r>
        <w:rPr>
          <w:rStyle w:val="5"/>
          <w:rFonts w:hint="eastAsia" w:ascii="宋体" w:hAnsi="宋体" w:eastAsia="宋体" w:cs="宋体"/>
          <w:b w:val="0"/>
          <w:bCs w:val="0"/>
          <w:i w:val="0"/>
          <w:caps w:val="0"/>
          <w:color w:val="333333"/>
          <w:spacing w:val="0"/>
          <w:sz w:val="24"/>
          <w:szCs w:val="24"/>
        </w:rPr>
        <w:t>日</w:t>
      </w:r>
      <w:r>
        <w:rPr>
          <w:rFonts w:hint="eastAsia" w:ascii="宋体" w:hAnsi="宋体" w:eastAsia="宋体" w:cs="宋体"/>
          <w:b w:val="0"/>
          <w:bCs w:val="0"/>
          <w:i w:val="0"/>
          <w:caps w:val="0"/>
          <w:color w:val="333333"/>
          <w:spacing w:val="0"/>
          <w:sz w:val="24"/>
          <w:szCs w:val="24"/>
        </w:rPr>
        <w:t>前</w:t>
      </w:r>
      <w:r>
        <w:rPr>
          <w:rFonts w:hint="eastAsia" w:ascii="宋体" w:hAnsi="宋体" w:eastAsia="宋体" w:cs="宋体"/>
          <w:b w:val="0"/>
          <w:i w:val="0"/>
          <w:caps w:val="0"/>
          <w:color w:val="333333"/>
          <w:spacing w:val="0"/>
          <w:sz w:val="24"/>
          <w:szCs w:val="24"/>
        </w:rPr>
        <w:t>报送至校人事处（人才办）</w:t>
      </w:r>
      <w:r>
        <w:rPr>
          <w:rFonts w:hint="eastAsia" w:ascii="宋体" w:hAnsi="宋体" w:eastAsia="宋体" w:cs="宋体"/>
          <w:b w:val="0"/>
          <w:i w:val="0"/>
          <w:caps w:val="0"/>
          <w:color w:val="333333"/>
          <w:spacing w:val="0"/>
          <w:sz w:val="24"/>
          <w:szCs w:val="24"/>
          <w:lang w:eastAsia="zh-CN"/>
        </w:rPr>
        <w:t>。</w:t>
      </w:r>
      <w:bookmarkStart w:id="0" w:name="_GoBack"/>
      <w:bookmarkEnd w:id="0"/>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35"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lang w:val="en-US" w:eastAsia="zh-CN"/>
        </w:rPr>
        <w:t xml:space="preserve">                                                     </w:t>
      </w:r>
      <w:r>
        <w:rPr>
          <w:rFonts w:hint="eastAsia" w:ascii="宋体" w:hAnsi="宋体" w:eastAsia="宋体" w:cs="宋体"/>
          <w:b w:val="0"/>
          <w:i w:val="0"/>
          <w:caps w:val="0"/>
          <w:color w:val="333333"/>
          <w:spacing w:val="0"/>
          <w:sz w:val="24"/>
          <w:szCs w:val="24"/>
        </w:rPr>
        <w:t>  人事处（人才办）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35"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lang w:val="en-US" w:eastAsia="zh-CN"/>
        </w:rPr>
        <w:t xml:space="preserve">                               </w:t>
      </w:r>
      <w:r>
        <w:rPr>
          <w:rFonts w:hint="eastAsia" w:ascii="宋体" w:hAnsi="宋体" w:eastAsia="宋体" w:cs="宋体"/>
          <w:b w:val="0"/>
          <w:i w:val="0"/>
          <w:caps w:val="0"/>
          <w:color w:val="333333"/>
          <w:spacing w:val="0"/>
          <w:sz w:val="24"/>
          <w:szCs w:val="24"/>
        </w:rPr>
        <w:t xml:space="preserve">       2018年7月</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i w:val="0"/>
          <w:caps w:val="0"/>
          <w:color w:val="333333"/>
          <w:spacing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9194C"/>
    <w:rsid w:val="03EE7D35"/>
    <w:rsid w:val="07187EEE"/>
    <w:rsid w:val="35902366"/>
    <w:rsid w:val="3679194C"/>
    <w:rsid w:val="696A2CB7"/>
    <w:rsid w:val="6BC36608"/>
    <w:rsid w:val="6CFF3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2019-06-13T01:00:00Z</dcterms:created>
  <dc:creator>Administrator</dc:creator>
  <cp:lastModifiedBy>Administrator</cp:lastModifiedBy>
  <dcterms:modified xsi:type="dcterms:W3CDTF">2019-06-13T07:24:27Z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