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vertAlign w:val="baseline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vertAlign w:val="baseline"/>
          <w:lang w:val="en-US" w:eastAsia="zh-CN"/>
        </w:rPr>
        <w:t>杭州师范大学简历设计大赛报名表</w:t>
      </w:r>
    </w:p>
    <w:tbl>
      <w:tblPr>
        <w:tblStyle w:val="3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2"/>
        <w:gridCol w:w="859"/>
        <w:gridCol w:w="938"/>
        <w:gridCol w:w="1491"/>
        <w:gridCol w:w="1575"/>
        <w:gridCol w:w="93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报名组别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简历介绍（包括简历风格、投递对象）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25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杭州师范大学学生就业创业服务中心</w:t>
      </w:r>
    </w:p>
    <w:p>
      <w:pPr>
        <w:tabs>
          <w:tab w:val="left" w:pos="543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1C1B"/>
    <w:rsid w:val="657A5D4F"/>
    <w:rsid w:val="6EC8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2020-11-05T11:56:00Z</dcterms:created>
  <dc:creator>LENOVO</dc:creator>
  <cp:lastModifiedBy>婧</cp:lastModifiedBy>
  <dcterms:modified xsi:type="dcterms:W3CDTF">2020-11-05T13:02:12Z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