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1</w:t>
      </w:r>
    </w:p>
    <w:p>
      <w:pPr>
        <w:spacing w:line="360" w:lineRule="auto"/>
        <w:ind w:right="84" w:rightChars="4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本科生假期留宿申请操作流程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登录杭师大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智慧校园APP（校园钉钉）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，点击底部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微门户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，点击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常用应用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（更多）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易班学工服务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栏目点击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“留宿申请”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栏目：</w:t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023745" cy="4244975"/>
            <wp:effectExtent l="0" t="0" r="3175" b="6985"/>
            <wp:docPr id="1" name="图片 1" descr="Screenshot_20201229_08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1229_0851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进入到2021年暑假留宿申请页面，如实填写个人基本信息进行申报，留宿理由需提供附件材料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（如因为科研、竞赛留宿的，附件材料需附上科研导师签名；如因勤工俭学以及居住疫情高风险地区而留宿的，附件材料需附上班主任签名）</w:t>
      </w:r>
      <w:r>
        <w:rPr>
          <w:rFonts w:hint="eastAsia"/>
          <w:sz w:val="28"/>
          <w:szCs w:val="28"/>
          <w:lang w:val="en-US" w:eastAsia="zh-CN"/>
        </w:rPr>
        <w:t>。填写完毕后点击提交，由学院辅导员进行审核：</w:t>
      </w: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011045" cy="8303895"/>
            <wp:effectExtent l="0" t="0" r="635" b="1905"/>
            <wp:docPr id="2" name="图片 2" descr="C:\Users\Administrator\Desktop\lADPD3zUOFKc6NzNB87NAeQ_484_1998.jpglADPD3zUOFKc6NzNB87NAeQ_484_1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lADPD3zUOFKc6NzNB87NAeQ_484_1998.jpglADPD3zUOFKc6NzNB87NAeQ_484_199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83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4C162"/>
    <w:multiLevelType w:val="singleLevel"/>
    <w:tmpl w:val="CAB4C1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21C77"/>
    <w:rsid w:val="0B0B2D6D"/>
    <w:rsid w:val="22B3767C"/>
    <w:rsid w:val="60421C77"/>
    <w:rsid w:val="624E0A47"/>
    <w:rsid w:val="6441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2020-12-29T01:03:00Z</dcterms:created>
  <dc:creator>木汐</dc:creator>
  <cp:lastModifiedBy>Administrator</cp:lastModifiedBy>
  <dcterms:modified xsi:type="dcterms:W3CDTF">2021-06-25T08:11:32Z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F1F5755B30CA408C92C987895A6C861B</vt:lpwstr>
  </property>
</Properties>
</file>